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山海星辰-2026届春招校园招聘简章</w:t>
      </w: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一、企业介绍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       山海星辰是一家成立于 2023 年 5 月的微短剧全产业链综合性影视传媒集团。以 </w:t>
      </w:r>
      <w:r>
        <w:rPr>
          <w:rFonts w:ascii="Arial" w:hAnsi="Arial" w:eastAsia="等线" w:cs="Arial"/>
          <w:color w:val="8F959E"/>
          <w:sz w:val="22"/>
        </w:rPr>
        <w:t xml:space="preserve">“山海短剧” </w:t>
      </w:r>
      <w:r>
        <w:rPr>
          <w:rFonts w:ascii="Arial" w:hAnsi="Arial" w:eastAsia="等线" w:cs="Arial"/>
          <w:sz w:val="22"/>
        </w:rPr>
        <w:t xml:space="preserve">与 </w:t>
      </w:r>
      <w:r>
        <w:rPr>
          <w:rFonts w:ascii="Arial" w:hAnsi="Arial" w:eastAsia="等线" w:cs="Arial"/>
          <w:color w:val="8F959E"/>
          <w:sz w:val="22"/>
        </w:rPr>
        <w:t>“Stardust TV”</w:t>
      </w:r>
      <w:r>
        <w:rPr>
          <w:rFonts w:ascii="Arial" w:hAnsi="Arial" w:eastAsia="等线" w:cs="Arial"/>
          <w:sz w:val="22"/>
        </w:rPr>
        <w:t>为双轮驱动，纵向贯通 IP 孵化、艺人经纪、内容制作、全球发行的全链路，横向拓展文旅融合与品 牌定制等多元内容服务，构建起闭环式产业生态体系。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       战略布局上锚定广西南宁，在浙江、重庆、广东、北京、香港等地设立分支机构，形成 “立足广西、服务全国、辐射全球” 的立体发展格局。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       作为行业生态共建者，集团秉持 “让每一位用户找到共鸣和喜悦” 的初心使命，致力于微短剧精品创作与全球化文化传播。以短剧为战略支点，持续激活泛娱乐产业价值，深耕精品创作与文化出海双赛道，致力于将中国故事推向全球舞台。</w:t>
      </w:r>
    </w:p>
    <w:p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二、工作城市</w:t>
      </w:r>
      <w:bookmarkEnd w:id="1"/>
    </w:p>
    <w:p>
      <w:pPr>
        <w:spacing w:before="120" w:after="120" w:line="288" w:lineRule="auto"/>
        <w:ind w:left="0"/>
        <w:jc w:val="center"/>
      </w:pPr>
      <w:r>
        <w:drawing>
          <wp:inline distT="0" distB="0" distL="0" distR="0">
            <wp:extent cx="5257800" cy="2647950"/>
            <wp:effectExtent l="0" t="0" r="0" b="19050"/>
            <wp:docPr id="1" name="Drawing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80" w:after="140" w:line="288" w:lineRule="auto"/>
        <w:ind w:left="0"/>
        <w:jc w:val="left"/>
        <w:outlineLvl w:val="0"/>
      </w:pPr>
      <w:bookmarkStart w:id="2" w:name="heading_2"/>
      <w:r>
        <w:rPr>
          <w:rFonts w:ascii="Arial" w:hAnsi="Arial" w:eastAsia="等线" w:cs="Arial"/>
          <w:b/>
          <w:sz w:val="36"/>
        </w:rPr>
        <w:t>三、招聘岗位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1、AI管培生（base杭州/北京/深圳）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职位描述：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 xml:space="preserve">项目介绍： 这不是普通的管培生项目。我们要寻找的是AI Native的未来领袖——生长在 AI 时代，知道如何用AI解决问题的年轻人。  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轮岗方向：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 xml:space="preserve">1.AI产品与研发：深度探索AI智能体在企业中的应用和落地； 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 xml:space="preserve">2.AI投放：用AI优化广告投放策略，实现精准获客； 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3.AI财务：用AI重构财务流程，让数据说话；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 xml:space="preserve">4.AI运营：用AI提效各类运营工作，发现新的增长机会； 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 xml:space="preserve">5.AI战略：参与公司顶层设计，用AI重塑商业模式； 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 xml:space="preserve">6.AI制作：用AI工具制作国内或海外的短剧素材。  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你将获得：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 xml:space="preserve">1.直接向CEO汇报的机会； 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 xml:space="preserve">2.参与公司战略决策，见证AI如何重塑一个行业； 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3.同等社招薪资水平，每年2次调薪机会，晋升优速通（3年可到总监），公司高管及商学院讲师培训授课。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职位要求：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 xml:space="preserve">1.头部院校的2025/2026届毕业生； 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2.AI Native：成长于AI时代，本能地知道如何用AI解决问题；熟练使用各类 AI 工具，了解市场上各类大模型的优劣势，会自己搭建智能体；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3.极致聪明，学习能力超强，对新技术充满好奇心；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4.有领导力潜质，敢于承担责任；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5.专业不限，但对AI有强烈热情。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2、AI制作管培生（base南宁/重庆/杭州/长春/北京）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岗位职责: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bookmarkStart w:id="8" w:name="_GoBack"/>
      <w:r>
        <w:rPr>
          <w:rFonts w:ascii="Arial" w:hAnsi="Arial" w:eastAsia="等线" w:cs="Arial"/>
          <w:sz w:val="22"/>
        </w:rPr>
        <w:t>1</w:t>
      </w:r>
      <w:r>
        <w:rPr>
          <w:rFonts w:ascii="Arial" w:hAnsi="Arial" w:eastAsia="等线" w:cs="Arial"/>
          <w:sz w:val="22"/>
        </w:rPr>
        <w:t>.运用AI视频制作工具，负责国内或海外短剧的全流程制作；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 xml:space="preserve">2.用AI进行视频剪辑、特效处理、音频合成等后期制作工作； 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 xml:space="preserve">3.探索AI在视频制作中的新玩法，不断突破传统制作边界； 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 xml:space="preserve">4.优化制作流程，用AI提升制作效率和内容质量； 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5.分析用户反馈，用AI优化视频表现效果。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职位要求：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 xml:space="preserve">1.本科及以上学历，2026届毕业生； 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 xml:space="preserve">2.对镜头语言有独特的见解；喜欢短剧体系，有网感、有导演思维、以及好的审美和内容节奏感； 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 xml:space="preserve">3.超强的自驱力：执行力强，有超强的自学能力，有强烈的探索知识的欲望； 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 xml:space="preserve">4.动手能力强，重度AI用户，熟悉Sora、Pika、Runway等AI视频制作工具； 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 xml:space="preserve">5.有创造力，敢于尝试新事物，不被传统思维束缚； 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 xml:space="preserve">6.英语良好，能阅读海外资料者优先。  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 xml:space="preserve">你将获得： 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 xml:space="preserve">1.成为AI视频制作的第一批实践者； 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 xml:space="preserve">2.无限的试错空间和探索自由； 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 xml:space="preserve">3.作品直接面向百万级用户； </w:t>
      </w:r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4.极具竞争力的薪资。</w:t>
      </w:r>
    </w:p>
    <w:bookmarkEnd w:id="8"/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3、AI产品经理（base北京/深圳）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岗位职责：</w:t>
      </w:r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市场与用户洞察：深入理解内容创作（尤其是漫画、剧集、小说领域）行业痛点，调研内外部用户需求，分析市场趋势和竞品，发现AI驱动下的创新机会。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产品规划与定义：制定AI中台的产品愿景和路线图，负责AI能力（如文生图、图生视频、剧本结构化分析、角色一致性管理等）的需求分析、产品定义和优先级排序。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产品设计：撰写详细的产品需求文档（PRD）和用户故事，设计产品功能、交互流程，并与设计、开发、算法团队紧密协作，确保产品功能被正确理解和实现。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项目推动与落地：主导或深度参与产品研发全生命周期，协调各方资源，管理项目进度，确保产品高质量交付和快速迭代。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数据驱动与迭代：建立产品效果评估体系，监控产品核心数据，通过用户反馈和数据分析，持续驱动产品优化和业务增长。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赋能与推广：作为AI中台能力的“布道师”，向业务团队推广和培训新上线的AI能力，收集反馈，促进中台能力的广泛应用和价值实现。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任职要求：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2026届本科及以上学历，计算机、人工智能、编剧，戏剧，影视等相关专业优先。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有AI相关产品（如生成式AI、推荐系统、搜索、NLP、CV等）实习经验，有中台产品或B端工具产品实习经验者尤佳。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对AI技术有强烈兴趣和较好理解，了解各种AI工具、智能体和大模型，对技术有好奇心。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具备出色的逻辑分析、系统思考能力和数据敏感度，能独立完成复杂的市场、用户和业务分析。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拥有极强的沟通协调能力、项目推动力和同理心，能高效协同技术、设计、运营等多团队。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具备出色的文档撰写能力和原型设计能力（Axure/Figma/墨刀等）。</w:t>
      </w:r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自驱力强，对创新和挑战充满激情，能适应快速变化的环境。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加分项：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有内容创作、文娱、媒体行业相关产品经验。</w:t>
      </w:r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有成功的AI产品从0到1的孵化经验。</w:t>
      </w:r>
    </w:p>
    <w:p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具备一定的技术背景，有研发或算法相关经验。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4、AI研发工程师（base北京/深圳）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岗位职责</w:t>
      </w:r>
    </w:p>
    <w:p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参与 AI 内容创作平台服务端核心系统的开发与迭代，涉及任务编排、内容生成、资源管理、状态流转等模块。</w:t>
      </w:r>
    </w:p>
    <w:p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使用 Go 进行服务端开发，在导师指导下参与核心模块的设计与实现，关注代码质量与系统可维护性。</w:t>
      </w:r>
    </w:p>
    <w:p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参与 AI 任务执行体系的开发，包括异步任务调度、状态机、失败重试、幂等控制等工程实践。</w:t>
      </w:r>
    </w:p>
    <w:p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参与前端功能开发（管理后台/工具型界面），能够前后端联动，理解系统整体结构。</w:t>
      </w:r>
    </w:p>
    <w:p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参与需求评审与技术方案讨论，能主动思考问题、提出方案，逐步具备独立拆解需求的能力。</w:t>
      </w:r>
    </w:p>
    <w:p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对所负责的开发任务全流程跟进：编码、联调、测试、上线，培养 owner 意识。</w:t>
      </w:r>
    </w:p>
    <w:p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与产品、算法、内容团队协作，理解业务场景，推动功能在真实环境中落地。</w:t>
      </w:r>
    </w:p>
    <w:p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参与线上问题排查与性能优化，培养系统性思维和风险意识。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任职要求</w:t>
      </w:r>
    </w:p>
    <w:p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2026届本科及以上学历，计算机相关专业，基础扎实（数据结构、操作系统、计算机网络）。</w:t>
      </w:r>
    </w:p>
    <w:p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熟悉 Go 或至少一门后端语言（Java/Python/C++ 均可），有实际项目经验优先。</w:t>
      </w:r>
    </w:p>
    <w:p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了解高并发、分布式系统的基本概念，如消息队列、缓存、任务调度等。</w:t>
      </w:r>
    </w:p>
    <w:p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了解至少一种前端框架（React/Vue），能完成基础页面开发。</w:t>
      </w:r>
    </w:p>
    <w:p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熟悉常见基础设施，如 MySQL、Redis、Kafka/RabbitMQ 等，了解基本使用场景。</w:t>
      </w:r>
    </w:p>
    <w:p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能熟练使用 Cursor 等 AI 编程工具提升开发效率，同时具备独立编码和调试能力。</w:t>
      </w:r>
    </w:p>
    <w:p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有较强的学习能力和自驱力，愿意主动承担责任，而不是等安排。</w:t>
      </w:r>
    </w:p>
    <w:p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沟通清晰，能在团队协作中有效表达观点。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加分项</w:t>
      </w:r>
    </w:p>
    <w:p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有 AI 应用、AIGC、内容生成相关的项目或实习经验。</w:t>
      </w:r>
    </w:p>
    <w:p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有异步系统、工作流引擎、状态机相关的学习或实践经历。</w:t>
      </w:r>
    </w:p>
    <w:p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参与过开源项目，或有高质量的个人项目/技术博客。</w:t>
      </w:r>
    </w:p>
    <w:p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对短剧、视频、动画等内容创作领域有兴趣。</w:t>
      </w:r>
    </w:p>
    <w:p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有竞赛经历（ACM/数学建模等）或论文发表。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5、人力资源专员-人力数字化方向（base深圳）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岗位职责：</w:t>
      </w:r>
    </w:p>
    <w:p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智能化工具学习与应用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（1）协助探索AI技术在招聘、员工服务等人力资源场景中的应用，参与智能化工具的测试与落地支持。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（2）在指导下，学习使用智能简历筛选、员工自助问答机器人等工具，并协助收集使用反馈。</w:t>
      </w:r>
    </w:p>
    <w:p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数据分析支持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（1）协助进行基础人力资源数据整理、清洗与可视化分析（如员工结构等）。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（2）通过数据分析工具，参与制作周期性人力资源运营报告。</w:t>
      </w:r>
    </w:p>
    <w:p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流程数字化协助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（1）参与人力资源流程数字化项目的辅助工作，了解HR系统与AI工具的集成逻辑。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（2）协助为业务部门提供简单的工具使用培训与支持。</w:t>
      </w:r>
    </w:p>
    <w:p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行业趋势追踪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（1）在团队指导下，学习并跟踪AI+HR领域的前沿动态，参与内部知识分享。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岗位要求：</w:t>
      </w:r>
    </w:p>
    <w:p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经验背景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（1）应届毕业生，或拥有1年以内人力资源、数据分析、技术产品相关的实习经验。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（2）对HR数字化、AI技术应用有浓厚兴趣，有相关课程学习、项目研究或竞赛经历者优先。</w:t>
      </w:r>
    </w:p>
    <w:p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核心能力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（1）具备良好的逻辑思维与学习能力，能快速理解业务需求与技术概念。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（2）掌握基础的数据处理技能，能使用Excel进行数据分析，了解Python、SQL或BI工具者优先。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（3）具备良好的沟通能力与团队协作精神。</w:t>
      </w:r>
    </w:p>
    <w:p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软性素质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（1）对新技术敏感，具备创新意识与主动探索精神。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（2）细致认真，具备较强的执行力和多任务适应能力。</w:t>
      </w:r>
    </w:p>
    <w:p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学历背景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本科及以上学历，人力资源管理、信息管理与信息系统、计算机科学、统计学、数学、心理学等相关专业。</w:t>
      </w:r>
    </w:p>
    <w:p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知识技能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（1）了解人力资源管理基础模块（如招聘、培训）。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（2）对人工智能、机器学习有基础认知或浓厚兴趣。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（3）有数据分析、编程或HR系统相关课程、项目经历者优先。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6、人力资源专员-OP方向（base广州）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岗位职责：</w:t>
      </w:r>
    </w:p>
    <w:p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人力资源运营流程执行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（1）协助执行员工入转调离、合同档案管理等日常运营流程，确保操作准确及时。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（2）作为一线支持，响应员工基础咨询，解答HR政策与流程问题。</w:t>
      </w:r>
    </w:p>
    <w:p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数据与系统维护支持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（1）协助维护HR系统中员工信息的准确性，完成基础数据录入、核对与更新。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（2）参与制作周期性人事报表。</w:t>
      </w:r>
    </w:p>
    <w:p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员工服务与活动支持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（1）协助办理员工证明开具、落户等手续。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（2）支持员工活动与后勤保障工作。</w:t>
      </w:r>
    </w:p>
    <w:p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合规学习与协助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学习劳动法律法规及公司规章制度，在指导下协助完成基础合规核查工作。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岗位要求：</w:t>
      </w:r>
    </w:p>
    <w:p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经验背景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（1）应届毕业生，或拥有1年以内人力资源、行政管理、客户服务相关的实习经验。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（2）有大型企业HR部门或共享服务中心实习经历者优先。</w:t>
      </w:r>
    </w:p>
    <w:p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核心能力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（1）熟练掌握Office办公软件（Excel、PPT、Word），能高效处理数据和文档。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（2）流程意识强，做事有条理，注重细节和准确性。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（3）具备出色的服务意识、沟通能力和耐心，善于解决员工日常问题。</w:t>
      </w:r>
    </w:p>
    <w:p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软性素质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责任心强，态度积极，能适应流程化工作并追求持续优化。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具备良好的团队合作精神和抗压能力。</w:t>
      </w:r>
    </w:p>
    <w:p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学历背景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本科及以上学历，人力资源管理、行政管理、工商管理、心理学、劳动关系等相关专业。</w:t>
      </w:r>
    </w:p>
    <w:p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知识技能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（1）了解人力资源管理基础模块及劳动法相关知识。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（2）具备良好的书面与口头表达能力。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（3）持有助理人力资源管理师或相关证书者优先。</w:t>
      </w:r>
    </w:p>
    <w:p>
      <w:pPr>
        <w:spacing w:before="380" w:after="140" w:line="288" w:lineRule="auto"/>
        <w:ind w:left="0"/>
        <w:jc w:val="left"/>
        <w:outlineLvl w:val="0"/>
      </w:pPr>
      <w:bookmarkStart w:id="3" w:name="heading_3"/>
      <w:r>
        <w:rPr>
          <w:rFonts w:ascii="Arial" w:hAnsi="Arial" w:eastAsia="等线" w:cs="Arial"/>
          <w:b/>
          <w:sz w:val="36"/>
        </w:rPr>
        <w:t>四、福利待遇</w:t>
      </w:r>
      <w:bookmarkEnd w:id="3"/>
    </w:p>
    <w:p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工作时间</w:t>
      </w:r>
      <w:r>
        <w:rPr>
          <w:rFonts w:ascii="Arial" w:hAnsi="Arial" w:eastAsia="等线" w:cs="Arial"/>
          <w:sz w:val="22"/>
        </w:rPr>
        <w:t>：周末双休（部分岗位大小周），弹性上下班，兼顾高效与生活。</w:t>
      </w:r>
    </w:p>
    <w:p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薪酬保障</w:t>
      </w:r>
      <w:r>
        <w:rPr>
          <w:rFonts w:ascii="Arial" w:hAnsi="Arial" w:eastAsia="等线" w:cs="Arial"/>
          <w:sz w:val="22"/>
        </w:rPr>
        <w:t xml:space="preserve">：入职即缴纳五险一金，提供年度健康体检。 </w:t>
      </w:r>
    </w:p>
    <w:p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日常关怀</w:t>
      </w:r>
      <w:r>
        <w:rPr>
          <w:rFonts w:ascii="Arial" w:hAnsi="Arial" w:eastAsia="等线" w:cs="Arial"/>
          <w:sz w:val="22"/>
        </w:rPr>
        <w:t>：企业打车报销，每月两次下午茶，为你的工作增添能量与活力。</w:t>
      </w:r>
    </w:p>
    <w:p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五、企业文化——山海young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破旧创新，新东西主动学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敢担当能攻坚，持续拿结果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独立思考，有激情，看的远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拥抱变化，遇事乐观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坦诚清晰，直言不讳</w:t>
      </w:r>
    </w:p>
    <w:p>
      <w:pPr>
        <w:spacing w:before="380" w:after="140" w:line="288" w:lineRule="auto"/>
        <w:ind w:left="0"/>
        <w:jc w:val="left"/>
        <w:outlineLvl w:val="0"/>
      </w:pPr>
      <w:bookmarkStart w:id="5" w:name="heading_5"/>
      <w:r>
        <w:rPr>
          <w:rFonts w:ascii="Arial" w:hAnsi="Arial" w:eastAsia="等线" w:cs="Arial"/>
          <w:b/>
          <w:sz w:val="36"/>
        </w:rPr>
        <w:t>六、投递方式</w:t>
      </w:r>
      <w:bookmarkEnd w:id="5"/>
    </w:p>
    <w:p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PC端：搜索下方链接进入官网投递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https://ta1c5luh9ld.jobs.feishu.cn/775353/position/list</w:t>
      </w:r>
    </w:p>
    <w:p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移动端：扫码进入校招官网进行投递</w:t>
      </w:r>
    </w:p>
    <w:p>
      <w:pPr>
        <w:spacing w:before="120" w:after="120" w:line="288" w:lineRule="auto"/>
        <w:ind w:left="0"/>
        <w:jc w:val="center"/>
      </w:pPr>
      <w:r>
        <w:drawing>
          <wp:inline distT="0" distB="0" distL="0" distR="0">
            <wp:extent cx="1333500" cy="1333500"/>
            <wp:effectExtent l="0" t="0" r="12700" b="12700"/>
            <wp:docPr id="2" name="Draw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七、联系方式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如有任何疑问，可发送邮件至校招官方邮箱：campus@gxshxc.com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或进入官方QQ咨询群，将有HR在线答疑哦</w:t>
      </w:r>
    </w:p>
    <w:p>
      <w:pPr>
        <w:spacing w:before="120" w:after="120" w:line="288" w:lineRule="auto"/>
        <w:ind w:left="0"/>
        <w:jc w:val="center"/>
      </w:pPr>
      <w:r>
        <w:drawing>
          <wp:inline distT="0" distB="0" distL="0" distR="0">
            <wp:extent cx="1266825" cy="1228725"/>
            <wp:effectExtent l="0" t="0" r="3175" b="15875"/>
            <wp:docPr id="3" name="Draw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80" w:after="140" w:line="288" w:lineRule="auto"/>
        <w:ind w:left="0"/>
        <w:jc w:val="left"/>
        <w:outlineLvl w:val="0"/>
      </w:pPr>
      <w:bookmarkStart w:id="7" w:name="heading_7"/>
      <w:r>
        <w:rPr>
          <w:rFonts w:ascii="Arial" w:hAnsi="Arial" w:eastAsia="等线" w:cs="Arial"/>
          <w:b/>
          <w:sz w:val="36"/>
        </w:rPr>
        <w:t>八、了解更多：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扫码关注官方公众号、小红书，了解更多咨询～</w:t>
      </w:r>
    </w:p>
    <w:p>
      <w:pPr>
        <w:spacing w:before="120" w:after="120" w:line="288" w:lineRule="auto"/>
        <w:ind w:left="0"/>
        <w:jc w:val="center"/>
      </w:pPr>
      <w:r>
        <w:drawing>
          <wp:inline distT="0" distB="0" distL="0" distR="0">
            <wp:extent cx="1057275" cy="1057275"/>
            <wp:effectExtent l="0" t="0" r="9525" b="9525"/>
            <wp:docPr id="4" name="Draw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0" w:after="120" w:line="288" w:lineRule="auto"/>
        <w:ind w:left="0"/>
        <w:jc w:val="center"/>
      </w:pPr>
      <w:r>
        <w:rPr>
          <w:rFonts w:ascii="Arial" w:hAnsi="Arial" w:eastAsia="等线" w:cs="Arial"/>
          <w:sz w:val="22"/>
        </w:rPr>
        <w:t>山海星辰公众号</w:t>
      </w:r>
    </w:p>
    <w:p>
      <w:pPr>
        <w:spacing w:before="120" w:after="120" w:line="288" w:lineRule="auto"/>
        <w:ind w:left="0"/>
        <w:jc w:val="center"/>
      </w:pPr>
      <w:r>
        <w:drawing>
          <wp:inline distT="0" distB="0" distL="0" distR="0">
            <wp:extent cx="971550" cy="962025"/>
            <wp:effectExtent l="0" t="0" r="19050" b="3175"/>
            <wp:docPr id="5" name="Draw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0" w:after="120" w:line="288" w:lineRule="auto"/>
        <w:ind w:left="0"/>
        <w:jc w:val="center"/>
      </w:pPr>
      <w:r>
        <w:rPr>
          <w:rFonts w:ascii="Arial" w:hAnsi="Arial" w:eastAsia="等线" w:cs="Arial"/>
          <w:sz w:val="22"/>
        </w:rPr>
        <w:t>山海星辰小红书</w:t>
      </w:r>
    </w:p>
    <w:p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PowerPlusWaterMarkObject1" o:spid="_x0000_s2049" o:spt="136" type="#_x0000_t136" style="position:absolute;left:0pt;height:24pt;width:100pt;mso-position-horizontal:center;mso-position-horizontal-relative:margin;mso-position-vertical:center;mso-position-vertical-relative:margin;rotation:20643840f;z-index:-251657216;mso-width-relative:page;mso-height-relative:page;" fillcolor="#000000" filled="t" stroked="f" coordsize="21600,21600">
          <v:path/>
          <v:fill on="t" opacity="19661f" focussize="0,0"/>
          <v:stroke on="f"/>
          <v:imagedata o:title=""/>
          <o:lock v:ext="edit"/>
          <v:textpath on="t" fitpath="t" trim="f" xscale="f" string=" 小培 5891" style="font-family:Lantinghei SC Demibold;font-size:20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7423ED"/>
    <w:multiLevelType w:val="singleLevel"/>
    <w:tmpl w:val="957423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AD9A8B43"/>
    <w:multiLevelType w:val="singleLevel"/>
    <w:tmpl w:val="AD9A8B4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6FECEDE"/>
    <w:multiLevelType w:val="singleLevel"/>
    <w:tmpl w:val="B6FECE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B7C8081C"/>
    <w:multiLevelType w:val="singleLevel"/>
    <w:tmpl w:val="B7C8081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BBFE575C"/>
    <w:multiLevelType w:val="singleLevel"/>
    <w:tmpl w:val="BBFE575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BEFE6E82"/>
    <w:multiLevelType w:val="singleLevel"/>
    <w:tmpl w:val="BEFE6E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BF97DFEB"/>
    <w:multiLevelType w:val="singleLevel"/>
    <w:tmpl w:val="BF97DFE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BFE767A9"/>
    <w:multiLevelType w:val="singleLevel"/>
    <w:tmpl w:val="BFE767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D6DE1B68"/>
    <w:multiLevelType w:val="singleLevel"/>
    <w:tmpl w:val="D6DE1B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D6EFF666"/>
    <w:multiLevelType w:val="singleLevel"/>
    <w:tmpl w:val="D6EFF6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D6F51D22"/>
    <w:multiLevelType w:val="singleLevel"/>
    <w:tmpl w:val="D6F51D2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D7FE3317"/>
    <w:multiLevelType w:val="singleLevel"/>
    <w:tmpl w:val="D7FE331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DB5F6E91"/>
    <w:multiLevelType w:val="singleLevel"/>
    <w:tmpl w:val="DB5F6E9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DBEF9408"/>
    <w:multiLevelType w:val="singleLevel"/>
    <w:tmpl w:val="DBEF940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DCBE8383"/>
    <w:multiLevelType w:val="singleLevel"/>
    <w:tmpl w:val="DCBE838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DD77F0A8"/>
    <w:multiLevelType w:val="singleLevel"/>
    <w:tmpl w:val="DD77F0A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DF99D698"/>
    <w:multiLevelType w:val="singleLevel"/>
    <w:tmpl w:val="DF99D69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E4FBA6F3"/>
    <w:multiLevelType w:val="singleLevel"/>
    <w:tmpl w:val="E4FBA6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E6D42F1C"/>
    <w:multiLevelType w:val="singleLevel"/>
    <w:tmpl w:val="E6D42F1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E93E58E1"/>
    <w:multiLevelType w:val="singleLevel"/>
    <w:tmpl w:val="E93E58E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E9FB1290"/>
    <w:multiLevelType w:val="singleLevel"/>
    <w:tmpl w:val="E9FB129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EEAE44F7"/>
    <w:multiLevelType w:val="singleLevel"/>
    <w:tmpl w:val="EEAE44F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EFF30022"/>
    <w:multiLevelType w:val="singleLevel"/>
    <w:tmpl w:val="EFF3002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EFF97D99"/>
    <w:multiLevelType w:val="singleLevel"/>
    <w:tmpl w:val="EFF97D9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F3D76274"/>
    <w:multiLevelType w:val="singleLevel"/>
    <w:tmpl w:val="F3D762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F667C918"/>
    <w:multiLevelType w:val="singleLevel"/>
    <w:tmpl w:val="F667C91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F6BB34B2"/>
    <w:multiLevelType w:val="singleLevel"/>
    <w:tmpl w:val="F6BB34B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F6C671B1"/>
    <w:multiLevelType w:val="singleLevel"/>
    <w:tmpl w:val="F6C671B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F7FA75AB"/>
    <w:multiLevelType w:val="singleLevel"/>
    <w:tmpl w:val="F7FA75A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F7FF1D53"/>
    <w:multiLevelType w:val="singleLevel"/>
    <w:tmpl w:val="F7FF1D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FA57413D"/>
    <w:multiLevelType w:val="singleLevel"/>
    <w:tmpl w:val="FA57413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FBAC57F8"/>
    <w:multiLevelType w:val="singleLevel"/>
    <w:tmpl w:val="FBAC57F8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2">
    <w:nsid w:val="FBF77D8A"/>
    <w:multiLevelType w:val="singleLevel"/>
    <w:tmpl w:val="FBF77D8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FBFEEE0F"/>
    <w:multiLevelType w:val="singleLevel"/>
    <w:tmpl w:val="FBFEEE0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FD9EA5D5"/>
    <w:multiLevelType w:val="singleLevel"/>
    <w:tmpl w:val="FD9EA5D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5">
    <w:nsid w:val="FDB40F70"/>
    <w:multiLevelType w:val="singleLevel"/>
    <w:tmpl w:val="FDB40F7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FDDE48E6"/>
    <w:multiLevelType w:val="singleLevel"/>
    <w:tmpl w:val="FDDE48E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FDEEB58B"/>
    <w:multiLevelType w:val="singleLevel"/>
    <w:tmpl w:val="FDEEB58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FE6E33F6"/>
    <w:multiLevelType w:val="singleLevel"/>
    <w:tmpl w:val="FE6E33F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9">
    <w:nsid w:val="FE7B4AC3"/>
    <w:multiLevelType w:val="singleLevel"/>
    <w:tmpl w:val="FE7B4AC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0">
    <w:nsid w:val="FF7727D4"/>
    <w:multiLevelType w:val="singleLevel"/>
    <w:tmpl w:val="FF7727D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1">
    <w:nsid w:val="FFDD6CA9"/>
    <w:multiLevelType w:val="singleLevel"/>
    <w:tmpl w:val="FFDD6C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2">
    <w:nsid w:val="FFF4A0A7"/>
    <w:multiLevelType w:val="singleLevel"/>
    <w:tmpl w:val="FFF4A0A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3">
    <w:nsid w:val="FFFE5AED"/>
    <w:multiLevelType w:val="singleLevel"/>
    <w:tmpl w:val="FFFE5A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4">
    <w:nsid w:val="FFFEDA30"/>
    <w:multiLevelType w:val="singleLevel"/>
    <w:tmpl w:val="FFFEDA3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5">
    <w:nsid w:val="FFFEE366"/>
    <w:multiLevelType w:val="singleLevel"/>
    <w:tmpl w:val="FFFEE3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6">
    <w:nsid w:val="17DF5BC7"/>
    <w:multiLevelType w:val="singleLevel"/>
    <w:tmpl w:val="17DF5BC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7">
    <w:nsid w:val="1ABA5D9E"/>
    <w:multiLevelType w:val="singleLevel"/>
    <w:tmpl w:val="1ABA5D9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8">
    <w:nsid w:val="2BFECF8E"/>
    <w:multiLevelType w:val="singleLevel"/>
    <w:tmpl w:val="2BFECF8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9">
    <w:nsid w:val="2DEA2318"/>
    <w:multiLevelType w:val="singleLevel"/>
    <w:tmpl w:val="2DEA231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0">
    <w:nsid w:val="362ACB38"/>
    <w:multiLevelType w:val="singleLevel"/>
    <w:tmpl w:val="362ACB3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1">
    <w:nsid w:val="3FFB1C80"/>
    <w:multiLevelType w:val="singleLevel"/>
    <w:tmpl w:val="3FFB1C8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2">
    <w:nsid w:val="5FF68D0F"/>
    <w:multiLevelType w:val="singleLevel"/>
    <w:tmpl w:val="5FF68D0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3">
    <w:nsid w:val="6D7C21AF"/>
    <w:multiLevelType w:val="singleLevel"/>
    <w:tmpl w:val="6D7C21A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4">
    <w:nsid w:val="6EECD72D"/>
    <w:multiLevelType w:val="singleLevel"/>
    <w:tmpl w:val="6EECD72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5">
    <w:nsid w:val="71DF44B5"/>
    <w:multiLevelType w:val="singleLevel"/>
    <w:tmpl w:val="71DF44B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6">
    <w:nsid w:val="75DA56A6"/>
    <w:multiLevelType w:val="singleLevel"/>
    <w:tmpl w:val="75DA56A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7">
    <w:nsid w:val="7CAE98A3"/>
    <w:multiLevelType w:val="singleLevel"/>
    <w:tmpl w:val="7CAE98A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8">
    <w:nsid w:val="7FF7C9DA"/>
    <w:multiLevelType w:val="singleLevel"/>
    <w:tmpl w:val="7FF7C9D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9">
    <w:nsid w:val="7FFF6824"/>
    <w:multiLevelType w:val="singleLevel"/>
    <w:tmpl w:val="7FFF6824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56"/>
  </w:num>
  <w:num w:numId="2">
    <w:abstractNumId w:val="45"/>
  </w:num>
  <w:num w:numId="3">
    <w:abstractNumId w:val="21"/>
  </w:num>
  <w:num w:numId="4">
    <w:abstractNumId w:val="46"/>
  </w:num>
  <w:num w:numId="5">
    <w:abstractNumId w:val="29"/>
  </w:num>
  <w:num w:numId="6">
    <w:abstractNumId w:val="3"/>
  </w:num>
  <w:num w:numId="7">
    <w:abstractNumId w:val="42"/>
  </w:num>
  <w:num w:numId="8">
    <w:abstractNumId w:val="59"/>
  </w:num>
  <w:num w:numId="9">
    <w:abstractNumId w:val="4"/>
  </w:num>
  <w:num w:numId="10">
    <w:abstractNumId w:val="58"/>
  </w:num>
  <w:num w:numId="11">
    <w:abstractNumId w:val="30"/>
  </w:num>
  <w:num w:numId="12">
    <w:abstractNumId w:val="24"/>
  </w:num>
  <w:num w:numId="13">
    <w:abstractNumId w:val="28"/>
  </w:num>
  <w:num w:numId="14">
    <w:abstractNumId w:val="47"/>
  </w:num>
  <w:num w:numId="15">
    <w:abstractNumId w:val="9"/>
  </w:num>
  <w:num w:numId="16">
    <w:abstractNumId w:val="22"/>
  </w:num>
  <w:num w:numId="17">
    <w:abstractNumId w:val="40"/>
  </w:num>
  <w:num w:numId="18">
    <w:abstractNumId w:val="49"/>
  </w:num>
  <w:num w:numId="19">
    <w:abstractNumId w:val="36"/>
  </w:num>
  <w:num w:numId="20">
    <w:abstractNumId w:val="23"/>
  </w:num>
  <w:num w:numId="21">
    <w:abstractNumId w:val="37"/>
  </w:num>
  <w:num w:numId="22">
    <w:abstractNumId w:val="54"/>
  </w:num>
  <w:num w:numId="23">
    <w:abstractNumId w:val="1"/>
  </w:num>
  <w:num w:numId="24">
    <w:abstractNumId w:val="5"/>
  </w:num>
  <w:num w:numId="25">
    <w:abstractNumId w:val="25"/>
  </w:num>
  <w:num w:numId="26">
    <w:abstractNumId w:val="52"/>
  </w:num>
  <w:num w:numId="27">
    <w:abstractNumId w:val="20"/>
  </w:num>
  <w:num w:numId="28">
    <w:abstractNumId w:val="15"/>
  </w:num>
  <w:num w:numId="29">
    <w:abstractNumId w:val="50"/>
  </w:num>
  <w:num w:numId="30">
    <w:abstractNumId w:val="6"/>
  </w:num>
  <w:num w:numId="31">
    <w:abstractNumId w:val="2"/>
  </w:num>
  <w:num w:numId="32">
    <w:abstractNumId w:val="33"/>
  </w:num>
  <w:num w:numId="33">
    <w:abstractNumId w:val="7"/>
  </w:num>
  <w:num w:numId="34">
    <w:abstractNumId w:val="43"/>
  </w:num>
  <w:num w:numId="35">
    <w:abstractNumId w:val="53"/>
  </w:num>
  <w:num w:numId="36">
    <w:abstractNumId w:val="38"/>
  </w:num>
  <w:num w:numId="37">
    <w:abstractNumId w:val="19"/>
  </w:num>
  <w:num w:numId="38">
    <w:abstractNumId w:val="35"/>
  </w:num>
  <w:num w:numId="39">
    <w:abstractNumId w:val="55"/>
  </w:num>
  <w:num w:numId="40">
    <w:abstractNumId w:val="12"/>
  </w:num>
  <w:num w:numId="41">
    <w:abstractNumId w:val="51"/>
  </w:num>
  <w:num w:numId="42">
    <w:abstractNumId w:val="32"/>
  </w:num>
  <w:num w:numId="43">
    <w:abstractNumId w:val="8"/>
  </w:num>
  <w:num w:numId="44">
    <w:abstractNumId w:val="27"/>
  </w:num>
  <w:num w:numId="45">
    <w:abstractNumId w:val="11"/>
  </w:num>
  <w:num w:numId="46">
    <w:abstractNumId w:val="44"/>
  </w:num>
  <w:num w:numId="47">
    <w:abstractNumId w:val="14"/>
  </w:num>
  <w:num w:numId="48">
    <w:abstractNumId w:val="57"/>
  </w:num>
  <w:num w:numId="49">
    <w:abstractNumId w:val="18"/>
  </w:num>
  <w:num w:numId="50">
    <w:abstractNumId w:val="10"/>
  </w:num>
  <w:num w:numId="51">
    <w:abstractNumId w:val="41"/>
  </w:num>
  <w:num w:numId="52">
    <w:abstractNumId w:val="13"/>
  </w:num>
  <w:num w:numId="53">
    <w:abstractNumId w:val="17"/>
  </w:num>
  <w:num w:numId="54">
    <w:abstractNumId w:val="39"/>
  </w:num>
  <w:num w:numId="55">
    <w:abstractNumId w:val="0"/>
  </w:num>
  <w:num w:numId="56">
    <w:abstractNumId w:val="16"/>
  </w:num>
  <w:num w:numId="57">
    <w:abstractNumId w:val="34"/>
  </w:num>
  <w:num w:numId="58">
    <w:abstractNumId w:val="26"/>
  </w:num>
  <w:num w:numId="59">
    <w:abstractNumId w:val="31"/>
  </w:num>
  <w:num w:numId="6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cumentProtection w:enforcement="0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FBE28"/>
    <w:rsid w:val="F23C3C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Office_6.2.1.8344_F1E327BC-269C-435d-A152-05C5408002CA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2026-03-20T09:39:00Z</dcterms:created>
  <dc:creator>Apache POI</dc:creator>
  <cp:lastModifiedBy>培钦Wwu</cp:lastModifiedBy>
  <dcterms:modified xsi:type="dcterms:W3CDTF">2026-03-20T09:39:49Z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0D84100F87CE962C65A5BC69E249640C_43</vt:lpwstr>
  </property>
</Properties>
</file>